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6F01" w14:textId="37975D7B" w:rsidR="00A4295E" w:rsidRPr="008F6C6C" w:rsidRDefault="00A4295E" w:rsidP="008F6C6C">
      <w:pPr>
        <w:pStyle w:val="Style26"/>
        <w:widowControl/>
        <w:spacing w:before="91" w:line="360" w:lineRule="auto"/>
        <w:ind w:right="-261"/>
        <w:jc w:val="left"/>
        <w:rPr>
          <w:rStyle w:val="FontStyle368"/>
          <w:rFonts w:ascii="Times New Roman" w:hAnsi="Times New Roman" w:cs="Times New Roman"/>
          <w:b w:val="0"/>
          <w:i/>
          <w:iCs/>
          <w:smallCaps w:val="0"/>
          <w:sz w:val="24"/>
          <w:szCs w:val="24"/>
          <w:lang w:val="el-GR" w:eastAsia="el-GR"/>
        </w:rPr>
      </w:pPr>
      <w:bookmarkStart w:id="0" w:name="_GoBack"/>
      <w:bookmarkEnd w:id="0"/>
    </w:p>
    <w:p w14:paraId="57F7AE8C" w14:textId="6FD2869F" w:rsidR="00AC23D4" w:rsidRDefault="00AC23D4" w:rsidP="00AC23D4">
      <w:pPr>
        <w:pStyle w:val="Style26"/>
        <w:widowControl/>
        <w:spacing w:before="91" w:line="360" w:lineRule="auto"/>
        <w:ind w:right="-261"/>
        <w:jc w:val="left"/>
        <w:rPr>
          <w:rStyle w:val="FontStyle368"/>
          <w:rFonts w:ascii="Times New Roman" w:hAnsi="Times New Roman" w:cs="Times New Roman"/>
          <w:sz w:val="24"/>
          <w:szCs w:val="24"/>
          <w:lang w:val="el-GR" w:eastAsia="el-GR"/>
        </w:rPr>
      </w:pPr>
      <w:r w:rsidRPr="0054509F">
        <w:rPr>
          <w:rStyle w:val="FontStyle368"/>
          <w:rFonts w:ascii="Times New Roman" w:hAnsi="Times New Roman" w:cs="Times New Roman"/>
          <w:sz w:val="24"/>
          <w:szCs w:val="24"/>
          <w:lang w:val="el-GR" w:eastAsia="el-GR"/>
        </w:rPr>
        <w:t>ΙΣΤΟΡΙΑ Β</w:t>
      </w:r>
      <w:r>
        <w:rPr>
          <w:rStyle w:val="FontStyle368"/>
          <w:rFonts w:ascii="Times New Roman" w:hAnsi="Times New Roman" w:cs="Times New Roman"/>
          <w:sz w:val="24"/>
          <w:szCs w:val="24"/>
          <w:lang w:val="el-GR" w:eastAsia="el-GR"/>
        </w:rPr>
        <w:t>΄</w:t>
      </w:r>
      <w:r w:rsidRPr="0054509F">
        <w:rPr>
          <w:rStyle w:val="FontStyle368"/>
          <w:rFonts w:ascii="Times New Roman" w:hAnsi="Times New Roman" w:cs="Times New Roman"/>
          <w:sz w:val="24"/>
          <w:szCs w:val="24"/>
          <w:lang w:val="el-GR" w:eastAsia="el-GR"/>
        </w:rPr>
        <w:t xml:space="preserve"> ΓΥΜΝΑΣΙΟΥ</w:t>
      </w:r>
    </w:p>
    <w:p w14:paraId="53F00C7F" w14:textId="7C0E59A2" w:rsidR="00AC23D4" w:rsidRDefault="00AC23D4" w:rsidP="00AC23D4">
      <w:pPr>
        <w:pStyle w:val="Style26"/>
        <w:widowControl/>
        <w:spacing w:before="91" w:line="360" w:lineRule="auto"/>
        <w:ind w:right="-261"/>
        <w:jc w:val="left"/>
        <w:rPr>
          <w:rStyle w:val="FontStyle353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53"/>
          <w:rFonts w:ascii="Times New Roman" w:hAnsi="Times New Roman" w:cs="Times New Roman"/>
          <w:sz w:val="24"/>
          <w:szCs w:val="24"/>
          <w:lang w:val="el-GR" w:eastAsia="el-GR"/>
        </w:rPr>
        <w:t>Σχολική Χρονιά: 2021-2022</w:t>
      </w:r>
    </w:p>
    <w:p w14:paraId="3B1C4399" w14:textId="77777777" w:rsidR="00AC23D4" w:rsidRPr="00AC23D4" w:rsidRDefault="00AC23D4" w:rsidP="00AC23D4">
      <w:pPr>
        <w:jc w:val="center"/>
        <w:rPr>
          <w:rFonts w:ascii="Arial" w:hAnsi="Arial" w:cs="Arial"/>
          <w:b/>
          <w:bCs/>
          <w:lang w:val="el-GR"/>
        </w:rPr>
      </w:pPr>
    </w:p>
    <w:p w14:paraId="465A07CB" w14:textId="77777777" w:rsidR="00AC23D4" w:rsidRPr="00AC23D4" w:rsidRDefault="00AC23D4" w:rsidP="00AC23D4">
      <w:pPr>
        <w:jc w:val="center"/>
        <w:rPr>
          <w:rFonts w:ascii="Arial" w:hAnsi="Arial" w:cs="Arial"/>
          <w:b/>
          <w:bCs/>
          <w:lang w:val="el-GR"/>
        </w:rPr>
      </w:pPr>
      <w:r w:rsidRPr="00AC23D4">
        <w:rPr>
          <w:rFonts w:ascii="Arial" w:hAnsi="Arial" w:cs="Arial"/>
          <w:b/>
          <w:bCs/>
          <w:lang w:val="el-GR"/>
        </w:rPr>
        <w:t>ΚΕΦΑΛΑΙΟ ΠΡΩΤΟ</w:t>
      </w:r>
    </w:p>
    <w:p w14:paraId="06E9CDF7" w14:textId="77777777" w:rsidR="00AC23D4" w:rsidRDefault="00AC23D4" w:rsidP="00AC23D4">
      <w:pPr>
        <w:pStyle w:val="Style29"/>
        <w:widowControl/>
        <w:spacing w:line="360" w:lineRule="auto"/>
        <w:ind w:right="-450"/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</w:pPr>
    </w:p>
    <w:p w14:paraId="398804DF" w14:textId="0AD304F2" w:rsidR="00396A14" w:rsidRDefault="00AC23D4" w:rsidP="00AC23D4">
      <w:pPr>
        <w:pStyle w:val="Style29"/>
        <w:widowControl/>
        <w:spacing w:line="360" w:lineRule="auto"/>
        <w:ind w:right="-450"/>
        <w:rPr>
          <w:rStyle w:val="FontStyle353"/>
          <w:rFonts w:ascii="Times New Roman" w:hAnsi="Times New Roman" w:cs="Times New Roman"/>
          <w:lang w:val="el-GR"/>
        </w:rPr>
      </w:pPr>
      <w:r>
        <w:rPr>
          <w:rStyle w:val="FontStyle353"/>
          <w:rFonts w:ascii="Times New Roman" w:hAnsi="Times New Roman" w:cs="Times New Roman"/>
          <w:lang w:val="el-GR"/>
        </w:rPr>
        <w:t xml:space="preserve">2. </w:t>
      </w:r>
      <w:r w:rsidRPr="00B32641">
        <w:rPr>
          <w:rStyle w:val="FontStyle353"/>
          <w:rFonts w:ascii="Times New Roman" w:hAnsi="Times New Roman" w:cs="Times New Roman"/>
          <w:lang w:val="el-GR"/>
        </w:rPr>
        <w:t xml:space="preserve">Εξελίξεις ως τις αρχές του 6ου αι. </w:t>
      </w:r>
      <w:r w:rsidRPr="00D36D33">
        <w:rPr>
          <w:rStyle w:val="FontStyle353"/>
          <w:rFonts w:ascii="Times New Roman" w:hAnsi="Times New Roman" w:cs="Times New Roman"/>
          <w:lang w:val="el-GR"/>
        </w:rPr>
        <w:t>(</w:t>
      </w:r>
      <w:r>
        <w:rPr>
          <w:rStyle w:val="FontStyle353"/>
          <w:rFonts w:ascii="Times New Roman" w:hAnsi="Times New Roman" w:cs="Times New Roman"/>
          <w:lang w:val="el-GR"/>
        </w:rPr>
        <w:t>σελ. 10-12)</w:t>
      </w:r>
    </w:p>
    <w:p w14:paraId="052938E7" w14:textId="77777777" w:rsidR="00AC23D4" w:rsidRDefault="00AC23D4" w:rsidP="00396A14">
      <w:pPr>
        <w:pStyle w:val="Style29"/>
        <w:widowControl/>
        <w:spacing w:line="360" w:lineRule="auto"/>
        <w:ind w:right="-450"/>
        <w:jc w:val="both"/>
        <w:rPr>
          <w:rStyle w:val="FontStyle353"/>
          <w:rFonts w:ascii="Times New Roman" w:hAnsi="Times New Roman" w:cs="Times New Roman"/>
          <w:sz w:val="24"/>
          <w:szCs w:val="24"/>
          <w:lang w:val="el-GR"/>
        </w:rPr>
      </w:pPr>
    </w:p>
    <w:p w14:paraId="56EB8FF8" w14:textId="5C71647F" w:rsidR="00396A14" w:rsidRDefault="00396A14" w:rsidP="00396A14">
      <w:pPr>
        <w:pStyle w:val="Style29"/>
        <w:widowControl/>
        <w:spacing w:line="360" w:lineRule="auto"/>
        <w:ind w:right="-450"/>
        <w:jc w:val="both"/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</w:pP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Κατά τον 4</w:t>
      </w: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val="el-GR"/>
        </w:rPr>
        <w:t>ο</w:t>
      </w: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και 5</w:t>
      </w: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val="el-GR"/>
        </w:rPr>
        <w:t>ο</w:t>
      </w: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αιώνα μ.Χ. η Ρωμαϊκή αυτοκρατορία εξακολουθούσε να είναι κυρίως ένα μεσογειακό κράτος. Οι αυτοκράτορες που είχαν την έδρα τους στην Κωνσταντινούπολη, προσπάθησαν να </w:t>
      </w:r>
      <w:r w:rsidRPr="00AC23D4">
        <w:rPr>
          <w:rStyle w:val="FontStyle353"/>
          <w:rFonts w:ascii="Times New Roman" w:hAnsi="Times New Roman" w:cs="Times New Roman"/>
          <w:sz w:val="24"/>
          <w:szCs w:val="24"/>
          <w:lang w:val="el-GR"/>
        </w:rPr>
        <w:t>τονώσουν την οικονομία</w:t>
      </w: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και </w:t>
      </w:r>
      <w:r w:rsidRPr="00AC23D4">
        <w:rPr>
          <w:rStyle w:val="FontStyle353"/>
          <w:rFonts w:ascii="Times New Roman" w:hAnsi="Times New Roman" w:cs="Times New Roman"/>
          <w:sz w:val="24"/>
          <w:szCs w:val="24"/>
          <w:lang w:val="el-GR"/>
        </w:rPr>
        <w:t>να λύσουν τα πολιτικά προβλήματα</w:t>
      </w:r>
      <w:r w:rsidRPr="00396A14"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της εποχής τους. </w:t>
      </w:r>
    </w:p>
    <w:p w14:paraId="4D533600" w14:textId="77777777" w:rsidR="00396A14" w:rsidRPr="00396A14" w:rsidRDefault="00396A14" w:rsidP="00396A14">
      <w:pPr>
        <w:pStyle w:val="Style29"/>
        <w:widowControl/>
        <w:spacing w:line="360" w:lineRule="auto"/>
        <w:ind w:right="-450"/>
        <w:jc w:val="both"/>
        <w:rPr>
          <w:rStyle w:val="FontStyle353"/>
          <w:rFonts w:ascii="Times New Roman" w:hAnsi="Times New Roman" w:cs="Times New Roman"/>
          <w:b w:val="0"/>
          <w:bCs w:val="0"/>
          <w:sz w:val="24"/>
          <w:szCs w:val="24"/>
          <w:lang w:val="el-GR"/>
        </w:rPr>
      </w:pPr>
    </w:p>
    <w:p w14:paraId="322FABA1" w14:textId="77777777" w:rsidR="00396A14" w:rsidRPr="005B4CC7" w:rsidRDefault="00396A14" w:rsidP="00396A14">
      <w:pPr>
        <w:pStyle w:val="Style29"/>
        <w:widowControl/>
        <w:spacing w:line="360" w:lineRule="auto"/>
        <w:ind w:right="-450"/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α. 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Οικονομία και κοινωνικά προβλήματα</w:t>
      </w:r>
    </w:p>
    <w:p w14:paraId="69D7FBBA" w14:textId="77777777" w:rsidR="00396A14" w:rsidRPr="005B4CC7" w:rsidRDefault="00396A14" w:rsidP="00396A14">
      <w:pPr>
        <w:pStyle w:val="Style64"/>
        <w:widowControl/>
        <w:tabs>
          <w:tab w:val="left" w:pos="252"/>
        </w:tabs>
        <w:spacing w:before="50" w:line="360" w:lineRule="auto"/>
        <w:ind w:left="-990" w:right="-450" w:firstLine="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•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 xml:space="preserve">Χαρακτηριστικά οικονομίας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πρώιμου βυζαντινού κράτους:</w:t>
      </w:r>
    </w:p>
    <w:p w14:paraId="1DE11046" w14:textId="04123338" w:rsidR="00396A14" w:rsidRPr="005B4CC7" w:rsidRDefault="00396A14" w:rsidP="00396A14">
      <w:pPr>
        <w:pStyle w:val="Style59"/>
        <w:widowControl/>
        <w:numPr>
          <w:ilvl w:val="0"/>
          <w:numId w:val="2"/>
        </w:numPr>
        <w:tabs>
          <w:tab w:val="left" w:pos="604"/>
        </w:tabs>
        <w:spacing w:line="360" w:lineRule="auto"/>
        <w:ind w:left="267" w:right="-450" w:firstLine="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Κύρια πηγή πλούτου: </w:t>
      </w:r>
      <w:r w:rsidRPr="00AC23D4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 xml:space="preserve">η </w:t>
      </w:r>
      <w:r w:rsidR="00AC23D4" w:rsidRPr="00AC23D4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>……………………………</w:t>
      </w:r>
    </w:p>
    <w:p w14:paraId="2003D088" w14:textId="77777777" w:rsidR="008F6C6C" w:rsidRDefault="00396A14" w:rsidP="00396A14">
      <w:pPr>
        <w:pStyle w:val="Style59"/>
        <w:widowControl/>
        <w:numPr>
          <w:ilvl w:val="0"/>
          <w:numId w:val="2"/>
        </w:numPr>
        <w:tabs>
          <w:tab w:val="left" w:pos="604"/>
        </w:tabs>
        <w:spacing w:line="360" w:lineRule="auto"/>
        <w:ind w:left="604" w:right="-45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Το κράτος ακολουθούσε 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…………………………….     ………………………………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</w:p>
    <w:p w14:paraId="5E3A1103" w14:textId="12BAB6CF" w:rsidR="00396A14" w:rsidRDefault="00396A14" w:rsidP="008F6C6C">
      <w:pPr>
        <w:pStyle w:val="Style59"/>
        <w:widowControl/>
        <w:tabs>
          <w:tab w:val="left" w:pos="604"/>
        </w:tabs>
        <w:spacing w:line="360" w:lineRule="auto"/>
        <w:ind w:left="604" w:right="-450" w:firstLine="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(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με στόχο τον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καθορισμό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των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οικονομικών εξελίξεων)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.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</w:p>
    <w:p w14:paraId="74AB9A25" w14:textId="5C862F00" w:rsidR="00396A14" w:rsidRPr="00E06332" w:rsidRDefault="00396A14" w:rsidP="00396A14">
      <w:pPr>
        <w:pStyle w:val="Style59"/>
        <w:widowControl/>
        <w:numPr>
          <w:ilvl w:val="0"/>
          <w:numId w:val="2"/>
        </w:numPr>
        <w:tabs>
          <w:tab w:val="left" w:pos="604"/>
        </w:tabs>
        <w:spacing w:line="360" w:lineRule="auto"/>
        <w:ind w:left="604" w:right="-45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Οι σ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υναλλαγές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γίνονταν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με </w:t>
      </w:r>
      <w:r w:rsidR="00AC23D4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…………………………</w:t>
      </w:r>
      <w:r w:rsidR="00AC23D4" w:rsidRPr="00AC23D4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. 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κυρίως (</w:t>
      </w:r>
      <w:proofErr w:type="spellStart"/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εκχρηματισμένη</w:t>
      </w:r>
      <w:proofErr w:type="spellEnd"/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οικονομία)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– </w:t>
      </w:r>
      <w:bookmarkStart w:id="1" w:name="_Hlk82684358"/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οι ανταλλαγές είδους με είδος ήταν </w:t>
      </w:r>
      <w:r w:rsidRPr="00E06332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περιορισμένες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.</w:t>
      </w:r>
    </w:p>
    <w:bookmarkEnd w:id="1"/>
    <w:p w14:paraId="76457985" w14:textId="01459EE7" w:rsidR="00396A14" w:rsidRPr="005B4CC7" w:rsidRDefault="00396A14" w:rsidP="00396A14">
      <w:pPr>
        <w:pStyle w:val="Style59"/>
        <w:widowControl/>
        <w:tabs>
          <w:tab w:val="left" w:pos="604"/>
        </w:tabs>
        <w:spacing w:line="360" w:lineRule="auto"/>
        <w:ind w:left="267" w:right="-450" w:firstLine="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►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Οι π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όλεις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…………………………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τμήματος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είχαν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βαρύνουσα οικονομική σημασία.</w:t>
      </w:r>
    </w:p>
    <w:p w14:paraId="6253DBB9" w14:textId="6408F69D" w:rsidR="00396A14" w:rsidRPr="005B4CC7" w:rsidRDefault="00396A14" w:rsidP="00396A14">
      <w:pPr>
        <w:pStyle w:val="Style64"/>
        <w:widowControl/>
        <w:tabs>
          <w:tab w:val="left" w:pos="252"/>
        </w:tabs>
        <w:spacing w:before="237" w:line="360" w:lineRule="auto"/>
        <w:ind w:left="-990" w:right="-450" w:firstLine="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>•</w:t>
      </w:r>
      <w:r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 xml:space="preserve">Ύπαιθρος: </w:t>
      </w:r>
      <w:r w:rsidRPr="0054509F">
        <w:rPr>
          <w:rStyle w:val="FontStyle355"/>
          <w:rFonts w:ascii="Times New Roman" w:hAnsi="Times New Roman" w:cs="Times New Roman"/>
          <w:b w:val="0"/>
          <w:sz w:val="24"/>
          <w:szCs w:val="24"/>
          <w:lang w:val="el-GR"/>
        </w:rPr>
        <w:t>οι</w:t>
      </w:r>
      <w:r>
        <w:rPr>
          <w:rStyle w:val="FontStyle355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………………………………………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ή "δυνατοί":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αύξαναν τη δύναμή τους καθώς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η γη συγκεντρωνόταν στα χέρια τους. Οι </w:t>
      </w:r>
      <w:r w:rsidR="00AC23D4" w:rsidRPr="008E29A2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……………………………………….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μετατρέπονταν σε εξαρτημένους αγρότες. </w:t>
      </w:r>
    </w:p>
    <w:p w14:paraId="46214483" w14:textId="77777777" w:rsidR="00396A14" w:rsidRPr="005B4CC7" w:rsidRDefault="00396A14" w:rsidP="00396A14">
      <w:pPr>
        <w:pStyle w:val="Style64"/>
        <w:widowControl/>
        <w:spacing w:line="360" w:lineRule="auto"/>
        <w:ind w:right="-450" w:firstLine="0"/>
        <w:jc w:val="left"/>
        <w:rPr>
          <w:rFonts w:ascii="Times New Roman" w:hAnsi="Times New Roman" w:cs="Times New Roman"/>
          <w:lang w:val="el-GR"/>
        </w:rPr>
      </w:pPr>
    </w:p>
    <w:p w14:paraId="054E3C8C" w14:textId="77777777" w:rsidR="00396A14" w:rsidRPr="005B4CC7" w:rsidRDefault="00396A14" w:rsidP="00396A14">
      <w:pPr>
        <w:pStyle w:val="Style64"/>
        <w:widowControl/>
        <w:spacing w:before="2" w:line="360" w:lineRule="auto"/>
        <w:ind w:left="-990" w:right="-450" w:firstLine="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>•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ab/>
        <w:t xml:space="preserve">Φόροι: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έπλητταν κυρίως τους αγρότες</w:t>
      </w:r>
    </w:p>
    <w:p w14:paraId="29FF11B6" w14:textId="5BB5103E" w:rsidR="00140A74" w:rsidRDefault="00396A14" w:rsidP="00396A14">
      <w:pPr>
        <w:pStyle w:val="Style59"/>
        <w:widowControl/>
        <w:tabs>
          <w:tab w:val="left" w:pos="332"/>
        </w:tabs>
        <w:spacing w:line="360" w:lineRule="auto"/>
        <w:ind w:right="-450" w:firstLine="0"/>
        <w:jc w:val="both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►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ab/>
      </w:r>
      <w:r w:rsidRPr="00396A14">
        <w:rPr>
          <w:rStyle w:val="FontStyle362"/>
          <w:rFonts w:ascii="Times New Roman" w:hAnsi="Times New Roman" w:cs="Times New Roman"/>
          <w:sz w:val="24"/>
          <w:szCs w:val="24"/>
          <w:u w:val="single"/>
          <w:lang w:val="el-GR"/>
        </w:rPr>
        <w:t>Οι αγρότες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: πολλοί εγκαταλείπουν τη γη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(ύπαιθρο) και</w:t>
      </w:r>
      <w:r w:rsidRPr="005B4CC7">
        <w:rPr>
          <w:rStyle w:val="FontStyle355"/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καταφεύγουν στα 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………………………………………</w:t>
      </w:r>
      <w:r w:rsidR="00AC23D4" w:rsidRPr="00AC23D4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ή στις πόλεις με αποτέλεσμα τη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διόγκωση πληθυσμού 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των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πόλεων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. Έτσι ο πληθυσμός των πόλεων υπέφερε από ………………………. και γι’ αυτό συχνά προκαλούσε …………………………………... </w:t>
      </w:r>
    </w:p>
    <w:p w14:paraId="25756A01" w14:textId="54ABE8C9" w:rsidR="00396A14" w:rsidRPr="005B4CC7" w:rsidRDefault="00396A14" w:rsidP="00396A14">
      <w:pPr>
        <w:pStyle w:val="Style59"/>
        <w:widowControl/>
        <w:tabs>
          <w:tab w:val="left" w:pos="332"/>
        </w:tabs>
        <w:spacing w:line="360" w:lineRule="auto"/>
        <w:ind w:right="-450" w:firstLine="0"/>
        <w:jc w:val="both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140A74">
        <w:rPr>
          <w:rStyle w:val="FontStyle362"/>
          <w:rFonts w:ascii="Times New Roman" w:hAnsi="Times New Roman" w:cs="Times New Roman"/>
          <w:sz w:val="24"/>
          <w:szCs w:val="24"/>
          <w:u w:val="single"/>
          <w:lang w:val="el-GR" w:eastAsia="el-GR"/>
        </w:rPr>
        <w:t>Αντιμετώπιση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: </w:t>
      </w:r>
      <w:r w:rsidR="00140A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οι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αρχές </w:t>
      </w:r>
      <w:r w:rsidR="00140A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των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πόλεων: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→ </w:t>
      </w:r>
      <w:r w:rsidRPr="00140A74">
        <w:rPr>
          <w:rStyle w:val="FontStyle355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>οργάν</w:t>
      </w:r>
      <w:r w:rsidR="00AC23D4">
        <w:rPr>
          <w:rStyle w:val="FontStyle355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>ωναν</w:t>
      </w:r>
      <w:r>
        <w:rPr>
          <w:rStyle w:val="FontStyle355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δωρεάν διανομή </w:t>
      </w:r>
      <w:r w:rsidR="00D07742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………………………</w:t>
      </w:r>
    </w:p>
    <w:p w14:paraId="2470631C" w14:textId="6AE4B950" w:rsidR="00396A14" w:rsidRDefault="00140A74" w:rsidP="00396A14">
      <w:pPr>
        <w:pStyle w:val="Style41"/>
        <w:widowControl/>
        <w:spacing w:line="360" w:lineRule="auto"/>
        <w:ind w:right="-450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            </w:t>
      </w:r>
      <w:r w:rsidR="00396A1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→ </w:t>
      </w:r>
      <w:r w:rsidR="00396A14"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οργάν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ωναν</w:t>
      </w:r>
      <w:r w:rsidR="00396A14"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θε</w:t>
      </w:r>
      <w:r w:rsidR="00AC23D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άματα</w:t>
      </w:r>
      <w:r w:rsidR="00396A14"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στον </w:t>
      </w:r>
      <w:r w:rsidR="00D07742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………………………….</w:t>
      </w:r>
    </w:p>
    <w:p w14:paraId="1BE5D302" w14:textId="2D388C7C" w:rsidR="00A4295E" w:rsidRPr="000A7C20" w:rsidRDefault="00396A14" w:rsidP="008F6C6C">
      <w:pPr>
        <w:pStyle w:val="Style41"/>
        <w:widowControl/>
        <w:spacing w:line="360" w:lineRule="auto"/>
        <w:ind w:left="-990" w:right="-450" w:firstLine="0"/>
        <w:rPr>
          <w:rFonts w:ascii="Times New Roman" w:hAnsi="Times New Roman" w:cs="Times New Roman"/>
          <w:lang w:val="el-GR" w:eastAsia="el-GR"/>
        </w:rPr>
      </w:pP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• Το εμπόριο: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ανάπτυξη και αύξηση κερδών μακρινού εμπορίου (από Ανατολή)</w:t>
      </w:r>
      <w:r w:rsidR="008F6C6C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(μετάξι, μπαχαρικά κτλ.</w:t>
      </w:r>
    </w:p>
    <w:p w14:paraId="66F18313" w14:textId="603AAE72" w:rsidR="00396A14" w:rsidRPr="005B4CC7" w:rsidRDefault="00396A14" w:rsidP="003A6FB3">
      <w:pPr>
        <w:pStyle w:val="Style29"/>
        <w:widowControl/>
        <w:spacing w:before="193" w:line="360" w:lineRule="auto"/>
        <w:ind w:right="-450"/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lastRenderedPageBreak/>
        <w:t>β. Τ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ο γερμανικό πρόβλημα</w:t>
      </w:r>
    </w:p>
    <w:p w14:paraId="350E760C" w14:textId="77777777" w:rsidR="00140A74" w:rsidRDefault="00140A74" w:rsidP="003A6FB3">
      <w:pPr>
        <w:pStyle w:val="Style10"/>
        <w:widowControl/>
        <w:spacing w:line="360" w:lineRule="auto"/>
        <w:ind w:left="-990" w:right="-450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</w:p>
    <w:p w14:paraId="5A3E6277" w14:textId="44381C85" w:rsidR="00396A14" w:rsidRPr="005B4CC7" w:rsidRDefault="00396A14" w:rsidP="00396A14">
      <w:pPr>
        <w:pStyle w:val="Style10"/>
        <w:widowControl/>
        <w:spacing w:line="360" w:lineRule="auto"/>
        <w:ind w:left="-990"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Μετά το θάνατο του Θεοδοσίου </w:t>
      </w:r>
      <w:r w:rsidR="00140A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(395μ.Χ)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το </w:t>
      </w:r>
      <w:r w:rsidR="00140A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Ρ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ωμαϊκό κράτο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ς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χωρίστηκε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σε: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α) </w:t>
      </w:r>
      <w:r w:rsidR="00C07B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…………………………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και β) δυτικό τμήμα</w:t>
      </w:r>
      <w:r w:rsidR="008F6C6C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.</w:t>
      </w:r>
    </w:p>
    <w:p w14:paraId="26546505" w14:textId="77777777" w:rsidR="00396A14" w:rsidRPr="005B4CC7" w:rsidRDefault="00396A14" w:rsidP="00396A14">
      <w:pPr>
        <w:pStyle w:val="Style64"/>
        <w:widowControl/>
        <w:tabs>
          <w:tab w:val="left" w:pos="-810"/>
        </w:tabs>
        <w:spacing w:before="237" w:line="360" w:lineRule="auto"/>
        <w:ind w:left="-990" w:right="-450" w:firstLine="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>•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ab/>
        <w:t xml:space="preserve">3ος - 5ος αι.: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επιθέσεις γερμανικών φύλων (από Σκανδιναβία προς Ευρώπη)</w:t>
      </w:r>
    </w:p>
    <w:p w14:paraId="0EB438FA" w14:textId="11D4468B" w:rsidR="00396A14" w:rsidRPr="00C07B74" w:rsidRDefault="00C07B74" w:rsidP="00C07B74">
      <w:pPr>
        <w:pStyle w:val="Style10"/>
        <w:widowControl/>
        <w:spacing w:line="360" w:lineRule="auto"/>
        <w:ind w:right="-450"/>
        <w:jc w:val="left"/>
        <w:rPr>
          <w:rStyle w:val="FontStyle362"/>
          <w:rFonts w:ascii="Times New Roman" w:eastAsia="Arial Unicode MS" w:hAnsi="Times New Roman" w:cs="Times New Roman"/>
          <w:sz w:val="24"/>
          <w:szCs w:val="24"/>
          <w:u w:val="single"/>
          <w:lang w:val="el-GR"/>
        </w:rPr>
      </w:pPr>
      <w:r w:rsidRPr="00C07B74">
        <w:rPr>
          <w:rStyle w:val="FontStyle367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Η</w:t>
      </w:r>
      <w:r w:rsidR="00396A14" w:rsidRPr="005B4CC7">
        <w:rPr>
          <w:rStyle w:val="FontStyle367"/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>α</w:t>
      </w:r>
      <w:r w:rsidR="00396A14" w:rsidRPr="005B4CC7"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 xml:space="preserve">ντιμετώπιση </w:t>
      </w:r>
      <w:r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 xml:space="preserve">των </w:t>
      </w:r>
      <w:r w:rsidR="00396A14" w:rsidRPr="005B4CC7"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>γερμανικών επιθέσεων</w:t>
      </w:r>
      <w:r w:rsidR="00396A14"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 xml:space="preserve"> από το </w:t>
      </w:r>
      <w:r w:rsidR="00140A74"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>Ρ</w:t>
      </w:r>
      <w:r w:rsidR="00396A14"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 xml:space="preserve">ωμαϊκό κράτος </w:t>
      </w:r>
      <w:r>
        <w:rPr>
          <w:rStyle w:val="FontStyle362"/>
          <w:rFonts w:ascii="Times New Roman" w:eastAsia="Arial Unicode MS" w:hAnsi="Times New Roman" w:cs="Times New Roman"/>
          <w:sz w:val="24"/>
          <w:szCs w:val="24"/>
          <w:lang w:val="el-GR"/>
        </w:rPr>
        <w:t xml:space="preserve">ήταν </w:t>
      </w:r>
      <w:r w:rsidR="00396A14" w:rsidRPr="00C07B74">
        <w:rPr>
          <w:rStyle w:val="FontStyle362"/>
          <w:rFonts w:ascii="Times New Roman" w:eastAsia="Arial Unicode MS" w:hAnsi="Times New Roman" w:cs="Times New Roman"/>
          <w:sz w:val="24"/>
          <w:szCs w:val="24"/>
          <w:u w:val="single"/>
          <w:lang w:val="el-GR"/>
        </w:rPr>
        <w:t>διαφορετική σε κάθε</w:t>
      </w:r>
      <w:r w:rsidRPr="00C07B74">
        <w:rPr>
          <w:rStyle w:val="FontStyle362"/>
          <w:rFonts w:ascii="Times New Roman" w:eastAsia="Arial Unicode MS" w:hAnsi="Times New Roman" w:cs="Times New Roman"/>
          <w:sz w:val="24"/>
          <w:szCs w:val="24"/>
          <w:u w:val="single"/>
          <w:lang w:val="el-GR"/>
        </w:rPr>
        <w:t xml:space="preserve"> </w:t>
      </w:r>
      <w:r w:rsidR="00396A14" w:rsidRPr="00C07B74">
        <w:rPr>
          <w:rStyle w:val="FontStyle362"/>
          <w:rFonts w:ascii="Times New Roman" w:eastAsia="Arial Unicode MS" w:hAnsi="Times New Roman" w:cs="Times New Roman"/>
          <w:sz w:val="24"/>
          <w:szCs w:val="24"/>
          <w:u w:val="single"/>
          <w:lang w:val="el-GR"/>
        </w:rPr>
        <w:t>τμήμα</w:t>
      </w:r>
      <w:r w:rsidRPr="00C07B74">
        <w:rPr>
          <w:rStyle w:val="FontStyle362"/>
          <w:rFonts w:ascii="Times New Roman" w:eastAsia="Arial Unicode MS" w:hAnsi="Times New Roman" w:cs="Times New Roman"/>
          <w:sz w:val="24"/>
          <w:szCs w:val="24"/>
          <w:u w:val="single"/>
          <w:lang w:val="el-GR"/>
        </w:rPr>
        <w:t>:</w:t>
      </w:r>
    </w:p>
    <w:p w14:paraId="405260C0" w14:textId="77777777" w:rsidR="00C07B74" w:rsidRDefault="00396A14" w:rsidP="00396A14">
      <w:pPr>
        <w:pStyle w:val="Style64"/>
        <w:widowControl/>
        <w:tabs>
          <w:tab w:val="left" w:pos="252"/>
        </w:tabs>
        <w:spacing w:before="232" w:line="360" w:lineRule="auto"/>
        <w:ind w:left="252"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► 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Ανατολικό τμήμα: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οι αυτοκράτορες εξουδετέρωσαν τη γερμανική απειλή: </w:t>
      </w:r>
    </w:p>
    <w:p w14:paraId="015AAC2F" w14:textId="00D32C2D" w:rsidR="00C07B74" w:rsidRDefault="00396A14" w:rsidP="00396A14">
      <w:pPr>
        <w:pStyle w:val="Style64"/>
        <w:widowControl/>
        <w:tabs>
          <w:tab w:val="left" w:pos="252"/>
        </w:tabs>
        <w:spacing w:before="232" w:line="360" w:lineRule="auto"/>
        <w:ind w:left="252"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α)</w:t>
      </w:r>
      <w:r w:rsidR="00140A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πείθοντας τους αρχηγούς τους να </w:t>
      </w:r>
      <w:r w:rsidR="00C07B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στραφούν προς ……… …………………………</w:t>
      </w:r>
    </w:p>
    <w:p w14:paraId="32FA7F3A" w14:textId="085A0735" w:rsidR="00396A14" w:rsidRPr="005B4CC7" w:rsidRDefault="00C07B74" w:rsidP="00396A14">
      <w:pPr>
        <w:pStyle w:val="Style64"/>
        <w:widowControl/>
        <w:tabs>
          <w:tab w:val="left" w:pos="252"/>
        </w:tabs>
        <w:spacing w:before="232" w:line="360" w:lineRule="auto"/>
        <w:ind w:left="252"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   </w:t>
      </w:r>
      <w:r w:rsidR="00396A14"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ή</w:t>
      </w:r>
    </w:p>
    <w:p w14:paraId="4EEF9495" w14:textId="6AB3DEE2" w:rsidR="00396A14" w:rsidRPr="005B4CC7" w:rsidRDefault="00396A14" w:rsidP="00C07B74">
      <w:pPr>
        <w:pStyle w:val="Style10"/>
        <w:widowControl/>
        <w:spacing w:line="360" w:lineRule="auto"/>
        <w:ind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β) επιτρέποντάς τους να </w:t>
      </w:r>
      <w:r w:rsidR="00C07B74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……………………………..  ………………………….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στα εδάφη τους</w:t>
      </w:r>
    </w:p>
    <w:p w14:paraId="58240107" w14:textId="4DE17511" w:rsidR="00396A14" w:rsidRDefault="00140A74" w:rsidP="00396A14">
      <w:pPr>
        <w:pStyle w:val="Style23"/>
        <w:widowControl/>
        <w:spacing w:line="360" w:lineRule="auto"/>
        <w:ind w:left="1440" w:right="-450"/>
        <w:jc w:val="left"/>
        <w:rPr>
          <w:rStyle w:val="FontStyle358"/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EFB4" wp14:editId="0C729729">
                <wp:simplePos x="0" y="0"/>
                <wp:positionH relativeFrom="column">
                  <wp:posOffset>411480</wp:posOffset>
                </wp:positionH>
                <wp:positionV relativeFrom="paragraph">
                  <wp:posOffset>25400</wp:posOffset>
                </wp:positionV>
                <wp:extent cx="373380" cy="209550"/>
                <wp:effectExtent l="0" t="19050" r="45720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331F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2.4pt;margin-top:2pt;width:29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" adj="15539" fillcolor="white [3201]" strokecolor="black [3200]" strokeweight="2pt"/>
            </w:pict>
          </mc:Fallback>
        </mc:AlternateContent>
      </w:r>
      <w:r w:rsidR="00396A1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με τη συμβίωση </w:t>
      </w:r>
      <w:r w:rsidR="00396A14" w:rsidRPr="005B4CC7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96A1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σταδιακά αφομοιώθ</w:t>
      </w:r>
      <w:r w:rsidR="00396A14" w:rsidRPr="005B4CC7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η</w:t>
      </w:r>
      <w:r w:rsidR="00396A1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καν </w:t>
      </w:r>
      <w:r w:rsidR="00396A14" w:rsidRPr="005B4CC7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από</w:t>
      </w:r>
      <w:r w:rsidR="00396A1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τον </w:t>
      </w:r>
      <w:r w:rsidR="00396A14" w:rsidRPr="005B4CC7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ελληνορωμαϊκό πληθυσμό.</w:t>
      </w:r>
    </w:p>
    <w:p w14:paraId="376D6400" w14:textId="77777777" w:rsidR="00140A74" w:rsidRDefault="00140A74" w:rsidP="00396A14">
      <w:pPr>
        <w:pStyle w:val="Style23"/>
        <w:widowControl/>
        <w:spacing w:line="360" w:lineRule="auto"/>
        <w:ind w:right="-450"/>
        <w:jc w:val="left"/>
        <w:rPr>
          <w:rStyle w:val="FontStyle358"/>
          <w:rFonts w:ascii="Times New Roman" w:hAnsi="Times New Roman" w:cs="Times New Roman"/>
          <w:sz w:val="24"/>
          <w:szCs w:val="24"/>
          <w:lang w:val="el-GR"/>
        </w:rPr>
      </w:pPr>
    </w:p>
    <w:p w14:paraId="78484EC5" w14:textId="44EA1B5F" w:rsidR="00396A14" w:rsidRDefault="00396A14" w:rsidP="00396A14">
      <w:pPr>
        <w:pStyle w:val="Style23"/>
        <w:widowControl/>
        <w:spacing w:line="360" w:lineRule="auto"/>
        <w:ind w:right="-450"/>
        <w:jc w:val="left"/>
        <w:rPr>
          <w:rStyle w:val="FontStyle358"/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Ο Θεοδόσιος Α</w:t>
      </w:r>
      <w:r w:rsidR="00140A7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’</w:t>
      </w:r>
      <w:r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με την ευνοϊκή πολιτική που ακολούθησε προς τους Γερμανούς</w:t>
      </w:r>
      <w:r w:rsidR="00140A7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(έδωσε στους ηγέτες των Γερμανών ανώτερες θέσεις στο στρατό και στη διοίκηση)</w:t>
      </w:r>
      <w:r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δημιούργησε τον κίνδυνο </w:t>
      </w:r>
      <w:r w:rsidR="00C07B74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……………………………….</w:t>
      </w:r>
      <w:r w:rsidRPr="000A7C20"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Style w:val="FontStyle358"/>
          <w:rFonts w:ascii="Times New Roman" w:hAnsi="Times New Roman" w:cs="Times New Roman"/>
          <w:sz w:val="24"/>
          <w:szCs w:val="24"/>
          <w:lang w:val="el-GR"/>
        </w:rPr>
        <w:t>του κράτους.</w:t>
      </w:r>
    </w:p>
    <w:p w14:paraId="4060BC02" w14:textId="77777777" w:rsidR="00140A74" w:rsidRPr="00B32641" w:rsidRDefault="00140A74" w:rsidP="00396A14">
      <w:pPr>
        <w:pStyle w:val="Style23"/>
        <w:widowControl/>
        <w:spacing w:line="360" w:lineRule="auto"/>
        <w:ind w:right="-450"/>
        <w:jc w:val="left"/>
        <w:rPr>
          <w:rFonts w:ascii="Times New Roman" w:hAnsi="Times New Roman" w:cs="Times New Roman"/>
          <w:i/>
          <w:iCs/>
          <w:w w:val="90"/>
          <w:lang w:val="el-GR"/>
        </w:rPr>
      </w:pPr>
    </w:p>
    <w:p w14:paraId="0902C49F" w14:textId="69180064" w:rsidR="00396A14" w:rsidRPr="005B4CC7" w:rsidRDefault="00396A14" w:rsidP="00396A14">
      <w:pPr>
        <w:pStyle w:val="Style54"/>
        <w:widowControl/>
        <w:tabs>
          <w:tab w:val="left" w:pos="1949"/>
        </w:tabs>
        <w:spacing w:before="42" w:line="360" w:lineRule="auto"/>
        <w:ind w:right="-45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>►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>Δυτικό τμήμα:</w:t>
      </w:r>
      <w:r w:rsidR="00C07B74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>υπέκυψε στα γερμανικά φύλα</w:t>
      </w:r>
    </w:p>
    <w:p w14:paraId="4A3DAE59" w14:textId="77777777" w:rsidR="00396A14" w:rsidRPr="005B4CC7" w:rsidRDefault="00396A14" w:rsidP="00396A14">
      <w:pPr>
        <w:pStyle w:val="Style23"/>
        <w:widowControl/>
        <w:spacing w:before="10" w:line="360" w:lineRule="auto"/>
        <w:ind w:left="1943" w:right="-450"/>
        <w:jc w:val="left"/>
        <w:rPr>
          <w:rStyle w:val="FontStyle358"/>
          <w:rFonts w:ascii="Times New Roman" w:hAnsi="Times New Roman" w:cs="Times New Roman"/>
          <w:sz w:val="24"/>
          <w:szCs w:val="24"/>
          <w:lang w:val="el-GR" w:eastAsia="el-GR"/>
        </w:rPr>
      </w:pPr>
      <w:r w:rsidRPr="005B4CC7">
        <w:rPr>
          <w:rStyle w:val="FontStyle358"/>
          <w:rFonts w:ascii="Times New Roman" w:hAnsi="Times New Roman" w:cs="Times New Roman"/>
          <w:sz w:val="24"/>
          <w:szCs w:val="24"/>
          <w:lang w:val="el-GR" w:eastAsia="el-GR"/>
        </w:rPr>
        <w:t>(λόγω πληθυσμιακής ερήμωσης και οικονομικής εξάντλησης)</w:t>
      </w:r>
    </w:p>
    <w:p w14:paraId="3B567B14" w14:textId="77777777" w:rsidR="00396A14" w:rsidRPr="00874CC6" w:rsidRDefault="00396A14" w:rsidP="00396A14">
      <w:pPr>
        <w:pStyle w:val="Style29"/>
        <w:widowControl/>
        <w:spacing w:line="360" w:lineRule="auto"/>
        <w:ind w:right="-450"/>
        <w:rPr>
          <w:rFonts w:ascii="Times New Roman" w:hAnsi="Times New Roman" w:cs="Times New Roman"/>
          <w:lang w:val="el-GR"/>
        </w:rPr>
      </w:pPr>
    </w:p>
    <w:p w14:paraId="7FBC7392" w14:textId="58D3F842" w:rsidR="00396A14" w:rsidRDefault="00396A14" w:rsidP="00396A14">
      <w:pPr>
        <w:pStyle w:val="Style29"/>
        <w:widowControl/>
        <w:spacing w:before="12" w:line="360" w:lineRule="auto"/>
        <w:ind w:right="-450"/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γ. Π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ολιτιστικές εξελίξεις</w:t>
      </w:r>
    </w:p>
    <w:p w14:paraId="4E608891" w14:textId="39434EDC" w:rsidR="00872775" w:rsidRPr="00872775" w:rsidRDefault="00C07B74" w:rsidP="00872775">
      <w:pPr>
        <w:pStyle w:val="Style29"/>
        <w:widowControl/>
        <w:spacing w:before="12" w:line="360" w:lineRule="auto"/>
        <w:ind w:right="-450"/>
        <w:jc w:val="both"/>
        <w:rPr>
          <w:rFonts w:ascii="Times New Roman" w:hAnsi="Times New Roman" w:cs="Times New Roman"/>
          <w:lang w:val="el-GR" w:eastAsia="el-GR"/>
        </w:rPr>
      </w:pPr>
      <w:r w:rsidRPr="00872775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>Εν</w:t>
      </w:r>
      <w:r w:rsidR="00872775" w:rsidRPr="00872775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>ώ</w:t>
      </w:r>
      <w:r w:rsidRPr="00872775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 xml:space="preserve"> στη Ρώμη, που ήταν άλλοτε η πνευματική πρωτεύουσα της αυτοκρατορίας, οι επιστήμες και οι τέχνες είχαν παρακμάσει και οι βιβλιοθήκες </w:t>
      </w:r>
      <w:r w:rsidR="00872775" w:rsidRPr="00872775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>ήταν κλειστές, στο ανατολικό τμήμα της αυτοκρατορίας επιβαλλόταν αργά αλλά σταθερά το ελληνικό στοιχείο</w:t>
      </w:r>
      <w:r w:rsidR="00872775"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  <w:t xml:space="preserve">. </w:t>
      </w:r>
    </w:p>
    <w:p w14:paraId="7BAAA8EA" w14:textId="77777777" w:rsidR="00396A14" w:rsidRPr="005B4CC7" w:rsidRDefault="00396A14" w:rsidP="00396A14">
      <w:pPr>
        <w:pStyle w:val="Style54"/>
        <w:widowControl/>
        <w:spacing w:before="57" w:line="360" w:lineRule="auto"/>
        <w:ind w:left="-720" w:right="-450"/>
        <w:rPr>
          <w:rStyle w:val="FontStyle362"/>
          <w:rFonts w:ascii="Times New Roman" w:hAnsi="Times New Roman" w:cs="Times New Roman"/>
          <w:sz w:val="24"/>
          <w:szCs w:val="24"/>
          <w:lang w:val="el-GR"/>
        </w:rPr>
      </w:pP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 xml:space="preserve">• 4ος αι.:   Δυτικό τμήμα: </w:t>
      </w:r>
      <w:r>
        <w:rPr>
          <w:rStyle w:val="FontStyle360"/>
          <w:rFonts w:ascii="Times New Roman" w:hAnsi="Times New Roman" w:cs="Times New Roman"/>
          <w:sz w:val="24"/>
          <w:szCs w:val="24"/>
          <w:lang w:val="el-GR"/>
        </w:rPr>
        <w:t>→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/>
        </w:rPr>
        <w:t xml:space="preserve"> Ρώμη: πνευματική υπολειτουργία</w:t>
      </w:r>
    </w:p>
    <w:p w14:paraId="357D3948" w14:textId="16DC4B7E" w:rsidR="00A4295E" w:rsidRDefault="00396A14" w:rsidP="008F6C6C">
      <w:pPr>
        <w:pStyle w:val="Style10"/>
        <w:widowControl/>
        <w:spacing w:line="360" w:lineRule="auto"/>
        <w:ind w:left="-720"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                 </w:t>
      </w:r>
      <w:r w:rsidR="00872775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Ανατολικό τμήμα: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→</w:t>
      </w: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  <w:r w:rsidR="008F6C6C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Κωνσταντινού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πολη: πολιτιστική εξέλιξη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– κυριαρχεί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το ελληνικό στοιχείο και η ελληνιστική παράδοση</w:t>
      </w:r>
      <w:r w:rsidR="008F6C6C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.</w:t>
      </w:r>
    </w:p>
    <w:p w14:paraId="421B5AB3" w14:textId="77777777" w:rsidR="008F6C6C" w:rsidRPr="008F6C6C" w:rsidRDefault="008F6C6C" w:rsidP="008F6C6C">
      <w:pPr>
        <w:pStyle w:val="Style10"/>
        <w:widowControl/>
        <w:spacing w:line="360" w:lineRule="auto"/>
        <w:ind w:left="-720" w:right="-450"/>
        <w:jc w:val="left"/>
        <w:rPr>
          <w:rStyle w:val="FontStyle360"/>
          <w:rFonts w:ascii="Times New Roman" w:hAnsi="Times New Roman" w:cs="Times New Roman"/>
          <w:b w:val="0"/>
          <w:bCs w:val="0"/>
          <w:sz w:val="24"/>
          <w:szCs w:val="24"/>
          <w:lang w:val="el-GR" w:eastAsia="el-GR"/>
        </w:rPr>
      </w:pPr>
    </w:p>
    <w:p w14:paraId="09C424A6" w14:textId="33894DDF" w:rsidR="00396A14" w:rsidRPr="005B4CC7" w:rsidRDefault="00396A14" w:rsidP="00396A14">
      <w:pPr>
        <w:pStyle w:val="Style29"/>
        <w:widowControl/>
        <w:spacing w:line="360" w:lineRule="auto"/>
        <w:ind w:left="-720" w:right="-450"/>
        <w:jc w:val="left"/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</w:pPr>
      <w:r w:rsidRPr="005B4CC7">
        <w:rPr>
          <w:rStyle w:val="FontStyle360"/>
          <w:rFonts w:ascii="Times New Roman" w:hAnsi="Times New Roman" w:cs="Times New Roman"/>
          <w:sz w:val="24"/>
          <w:szCs w:val="24"/>
          <w:lang w:val="el-GR" w:eastAsia="el-GR"/>
        </w:rPr>
        <w:t>Πολιτιστικά γεγονότα:</w:t>
      </w:r>
    </w:p>
    <w:p w14:paraId="44BEA682" w14:textId="042C3A7C" w:rsidR="00396A14" w:rsidRDefault="00396A14" w:rsidP="00A4295E">
      <w:pPr>
        <w:pStyle w:val="Style30"/>
        <w:widowControl/>
        <w:spacing w:before="55" w:line="360" w:lineRule="auto"/>
        <w:ind w:left="-720" w:right="-450" w:firstLine="0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 w:rsidRPr="00B32641"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α) ίδρυση Πανεπιστημίου </w:t>
      </w:r>
      <w:proofErr w:type="spellStart"/>
      <w:r w:rsidRPr="00B32641"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>Κων</w:t>
      </w:r>
      <w:proofErr w:type="spellEnd"/>
      <w:r w:rsidRPr="00B32641"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>/</w:t>
      </w:r>
      <w:proofErr w:type="spellStart"/>
      <w:r w:rsidRPr="00B32641"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>πολης</w:t>
      </w:r>
      <w:proofErr w:type="spellEnd"/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► 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Το Πανεπιστήμιο της Κωνσταντινούπολης ιδρύθηκε το 425 με διάταγμα του αυτοκράτορα </w:t>
      </w:r>
      <w:r w:rsidR="00872775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………………………………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. Διέθετε 16 </w:t>
      </w:r>
      <w:r w:rsidR="00872775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………………………..</w:t>
      </w:r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και 15 </w:t>
      </w:r>
      <w:proofErr w:type="spellStart"/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lastRenderedPageBreak/>
        <w:t>λατινόφωνες</w:t>
      </w:r>
      <w:proofErr w:type="spellEnd"/>
      <w:r w:rsidRPr="005B4CC7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 έδρες διδασκαλίας. Χάρη στο πνευματικό αυτό ίδρυμα, η Βασιλεύουσα άρχισε να συναγωνίζεται τις άλλες μεγάλες πόλεις της Ανατολής (Αθήνα και Αλεξάνδρεια) που διέθεταν σημαντικές ανώτερες σχολές. Η οριακή έστω αριθμητική υπεροχή των ελληνόφωνων εδρών δείχνει ότι ο πολιτιστικός χαρακτήρας της Κωνσταντινούπολης και του ανατολικού τμήματος ήταν σε μεγάλο βαθμό ελληνικός.</w:t>
      </w:r>
    </w:p>
    <w:p w14:paraId="61069786" w14:textId="77777777" w:rsidR="00396A14" w:rsidRPr="005B4CC7" w:rsidRDefault="00396A14" w:rsidP="00396A14">
      <w:pPr>
        <w:pStyle w:val="Style30"/>
        <w:widowControl/>
        <w:spacing w:before="55" w:line="360" w:lineRule="auto"/>
        <w:ind w:left="-720" w:right="-450" w:firstLine="282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</w:p>
    <w:p w14:paraId="54EFE8C3" w14:textId="052B7983" w:rsidR="00396A14" w:rsidRDefault="00396A14" w:rsidP="00396A14">
      <w:pPr>
        <w:pStyle w:val="Style44"/>
        <w:widowControl/>
        <w:spacing w:line="360" w:lineRule="auto"/>
        <w:ind w:left="-720" w:right="-450"/>
        <w:jc w:val="left"/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</w:pPr>
      <w:r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β) έκδοση </w:t>
      </w:r>
      <w:r w:rsidR="00872775"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του </w:t>
      </w:r>
      <w:r w:rsidR="00872775" w:rsidRPr="00872775">
        <w:rPr>
          <w:rStyle w:val="FontStyle362"/>
          <w:rFonts w:ascii="Times New Roman" w:hAnsi="Times New Roman" w:cs="Times New Roman"/>
          <w:bCs/>
          <w:sz w:val="24"/>
          <w:szCs w:val="24"/>
          <w:lang w:val="el-GR" w:eastAsia="el-GR"/>
        </w:rPr>
        <w:t>…………………………  ………………………….</w:t>
      </w:r>
      <w:r w:rsidRPr="00872775">
        <w:rPr>
          <w:rStyle w:val="FontStyle362"/>
          <w:rFonts w:ascii="Times New Roman" w:hAnsi="Times New Roman" w:cs="Times New Roman"/>
          <w:bCs/>
          <w:sz w:val="24"/>
          <w:szCs w:val="24"/>
          <w:lang w:val="el-GR" w:eastAsia="el-GR"/>
        </w:rPr>
        <w:t xml:space="preserve"> ( 438μ.Χ.)</w:t>
      </w:r>
      <w:r>
        <w:rPr>
          <w:rStyle w:val="FontStyle362"/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  </w:t>
      </w:r>
      <w:r w:rsidRPr="00872775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 xml:space="preserve">Περιλάμβανε όλα τα αυτοκρατορικά διατάγματα μετά το 312 </w:t>
      </w:r>
      <w:proofErr w:type="spellStart"/>
      <w:r w:rsidRPr="00872775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μ.Χ</w:t>
      </w:r>
      <w:proofErr w:type="spellEnd"/>
      <w:r w:rsidRPr="00872775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, και βοήθησε στην απονομή δικαιοσύνης</w:t>
      </w:r>
      <w:r w:rsidR="00872775" w:rsidRPr="00872775">
        <w:rPr>
          <w:rStyle w:val="FontStyle362"/>
          <w:rFonts w:ascii="Times New Roman" w:hAnsi="Times New Roman" w:cs="Times New Roman"/>
          <w:sz w:val="24"/>
          <w:szCs w:val="24"/>
          <w:lang w:val="el-GR" w:eastAsia="el-GR"/>
        </w:rPr>
        <w:t>.</w:t>
      </w:r>
    </w:p>
    <w:p w14:paraId="6FE141D2" w14:textId="2FA70E13" w:rsidR="007E7F1B" w:rsidRDefault="007E7F1B" w:rsidP="00396A14">
      <w:pPr>
        <w:pStyle w:val="Style44"/>
        <w:widowControl/>
        <w:spacing w:line="360" w:lineRule="auto"/>
        <w:ind w:left="-720" w:right="-450"/>
        <w:jc w:val="left"/>
        <w:rPr>
          <w:rFonts w:ascii="Times New Roman" w:hAnsi="Times New Roman" w:cs="Times New Roman"/>
          <w:b/>
          <w:lang w:val="el-GR" w:eastAsia="el-GR"/>
        </w:rPr>
      </w:pPr>
    </w:p>
    <w:p w14:paraId="36D3C140" w14:textId="35C39234" w:rsidR="007E7F1B" w:rsidRPr="00872775" w:rsidRDefault="007E7F1B" w:rsidP="00396A14">
      <w:pPr>
        <w:pStyle w:val="Style44"/>
        <w:widowControl/>
        <w:spacing w:line="360" w:lineRule="auto"/>
        <w:ind w:left="-720" w:right="-450"/>
        <w:jc w:val="left"/>
        <w:rPr>
          <w:rFonts w:ascii="Times New Roman" w:hAnsi="Times New Roman" w:cs="Times New Roman"/>
          <w:b/>
          <w:lang w:val="el-GR" w:eastAsia="el-GR"/>
        </w:rPr>
      </w:pPr>
      <w:r>
        <w:rPr>
          <w:noProof/>
          <w:lang w:val="en-GB" w:eastAsia="en-GB"/>
        </w:rPr>
        <w:drawing>
          <wp:inline distT="0" distB="0" distL="0" distR="0" wp14:anchorId="2ACC92C8" wp14:editId="676AB8C9">
            <wp:extent cx="3924300" cy="4663440"/>
            <wp:effectExtent l="0" t="0" r="0" b="381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48A46" w14:textId="19A10149" w:rsidR="00396A14" w:rsidRPr="007E7F1B" w:rsidRDefault="007E7F1B" w:rsidP="007E7F1B">
      <w:pPr>
        <w:pStyle w:val="Style44"/>
        <w:widowControl/>
        <w:numPr>
          <w:ilvl w:val="0"/>
          <w:numId w:val="4"/>
        </w:numPr>
        <w:spacing w:line="360" w:lineRule="auto"/>
        <w:ind w:right="-450"/>
        <w:jc w:val="left"/>
        <w:rPr>
          <w:rFonts w:ascii="Times New Roman" w:hAnsi="Times New Roman" w:cs="Times New Roman"/>
          <w:bCs/>
          <w:i/>
          <w:iCs/>
          <w:lang w:val="el-GR" w:eastAsia="el-GR"/>
        </w:rPr>
      </w:pPr>
      <w:r w:rsidRPr="007E7F1B">
        <w:rPr>
          <w:rFonts w:ascii="Times New Roman" w:hAnsi="Times New Roman" w:cs="Times New Roman"/>
          <w:bCs/>
          <w:i/>
          <w:iCs/>
          <w:lang w:val="el-GR" w:eastAsia="el-GR"/>
        </w:rPr>
        <w:t xml:space="preserve">Ποιες πληροφορίες μας δίνει το πιο πάνω απόσπασμα για τη γεωγραφία του </w:t>
      </w:r>
      <w:r>
        <w:rPr>
          <w:rFonts w:ascii="Times New Roman" w:hAnsi="Times New Roman" w:cs="Times New Roman"/>
          <w:bCs/>
          <w:i/>
          <w:iCs/>
          <w:lang w:val="el-GR" w:eastAsia="el-GR"/>
        </w:rPr>
        <w:t>β</w:t>
      </w:r>
      <w:r w:rsidRPr="007E7F1B">
        <w:rPr>
          <w:rFonts w:ascii="Times New Roman" w:hAnsi="Times New Roman" w:cs="Times New Roman"/>
          <w:bCs/>
          <w:i/>
          <w:iCs/>
          <w:lang w:val="el-GR" w:eastAsia="el-GR"/>
        </w:rPr>
        <w:t>υζαντινού εμπορίου και το διεθνές κύρος του Βυζαντίου στις αρχές του 6</w:t>
      </w:r>
      <w:r w:rsidRPr="007E7F1B">
        <w:rPr>
          <w:rFonts w:ascii="Times New Roman" w:hAnsi="Times New Roman" w:cs="Times New Roman"/>
          <w:bCs/>
          <w:i/>
          <w:iCs/>
          <w:vertAlign w:val="superscript"/>
          <w:lang w:val="el-GR" w:eastAsia="el-GR"/>
        </w:rPr>
        <w:t>ου</w:t>
      </w:r>
      <w:r w:rsidRPr="007E7F1B">
        <w:rPr>
          <w:rFonts w:ascii="Times New Roman" w:hAnsi="Times New Roman" w:cs="Times New Roman"/>
          <w:bCs/>
          <w:i/>
          <w:iCs/>
          <w:lang w:val="el-GR" w:eastAsia="el-GR"/>
        </w:rPr>
        <w:t xml:space="preserve"> αιώνα;</w:t>
      </w:r>
    </w:p>
    <w:p w14:paraId="3CD63269" w14:textId="77777777" w:rsidR="00872775" w:rsidRPr="007E7F1B" w:rsidRDefault="00872775" w:rsidP="00990161">
      <w:pPr>
        <w:pStyle w:val="Style44"/>
        <w:widowControl/>
        <w:spacing w:line="360" w:lineRule="auto"/>
        <w:ind w:left="-720" w:right="-450"/>
        <w:jc w:val="left"/>
        <w:rPr>
          <w:rFonts w:ascii="Times New Roman" w:hAnsi="Times New Roman" w:cs="Times New Roman"/>
          <w:bCs/>
          <w:i/>
          <w:iCs/>
          <w:lang w:val="el-GR" w:eastAsia="el-GR"/>
        </w:rPr>
      </w:pPr>
    </w:p>
    <w:sectPr w:rsidR="00872775" w:rsidRPr="007E7F1B" w:rsidSect="00E86FA3">
      <w:headerReference w:type="default" r:id="rId8"/>
      <w:pgSz w:w="12240" w:h="15840"/>
      <w:pgMar w:top="360" w:right="135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D615" w14:textId="77777777" w:rsidR="00A461B2" w:rsidRDefault="00A461B2" w:rsidP="009D4642">
      <w:r>
        <w:separator/>
      </w:r>
    </w:p>
  </w:endnote>
  <w:endnote w:type="continuationSeparator" w:id="0">
    <w:p w14:paraId="2E4ED794" w14:textId="77777777" w:rsidR="00A461B2" w:rsidRDefault="00A461B2" w:rsidP="009D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B821" w14:textId="77777777" w:rsidR="00A461B2" w:rsidRDefault="00A461B2" w:rsidP="009D4642">
      <w:r>
        <w:separator/>
      </w:r>
    </w:p>
  </w:footnote>
  <w:footnote w:type="continuationSeparator" w:id="0">
    <w:p w14:paraId="7B541D76" w14:textId="77777777" w:rsidR="00A461B2" w:rsidRDefault="00A461B2" w:rsidP="009D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17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A52382" w14:textId="06C1671A" w:rsidR="008F6C6C" w:rsidRDefault="008F6C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0DF2B" w14:textId="77777777" w:rsidR="008F6C6C" w:rsidRDefault="008F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BAA9E8"/>
    <w:lvl w:ilvl="0">
      <w:numFmt w:val="bullet"/>
      <w:lvlText w:val="*"/>
      <w:lvlJc w:val="left"/>
    </w:lvl>
  </w:abstractNum>
  <w:abstractNum w:abstractNumId="1" w15:restartNumberingAfterBreak="0">
    <w:nsid w:val="272E36F9"/>
    <w:multiLevelType w:val="hybridMultilevel"/>
    <w:tmpl w:val="41A61192"/>
    <w:lvl w:ilvl="0" w:tplc="2000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Franklin Gothic Medium Cond" w:hAnsi="Franklin Gothic Medium C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►"/>
        <w:legacy w:legacy="1" w:legacySpace="0" w:legacyIndent="337"/>
        <w:lvlJc w:val="left"/>
        <w:rPr>
          <w:rFonts w:ascii="Franklin Gothic Medium Cond" w:hAnsi="Franklin Gothic Medium Cond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Franklin Gothic Medium Cond" w:hAnsi="Franklin Gothic Medium Cond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7"/>
    <w:rsid w:val="000A7C20"/>
    <w:rsid w:val="00140A74"/>
    <w:rsid w:val="001A2DBA"/>
    <w:rsid w:val="00227195"/>
    <w:rsid w:val="00232856"/>
    <w:rsid w:val="002B0F3C"/>
    <w:rsid w:val="002E1B14"/>
    <w:rsid w:val="003016C1"/>
    <w:rsid w:val="00373242"/>
    <w:rsid w:val="00396A14"/>
    <w:rsid w:val="003A6FB3"/>
    <w:rsid w:val="0050278F"/>
    <w:rsid w:val="005369E0"/>
    <w:rsid w:val="0054509F"/>
    <w:rsid w:val="005A313E"/>
    <w:rsid w:val="005B4CC7"/>
    <w:rsid w:val="006E6A99"/>
    <w:rsid w:val="0078014D"/>
    <w:rsid w:val="007B66D6"/>
    <w:rsid w:val="007E7F1B"/>
    <w:rsid w:val="00872775"/>
    <w:rsid w:val="00874CC6"/>
    <w:rsid w:val="00876FF8"/>
    <w:rsid w:val="008D0D0A"/>
    <w:rsid w:val="008E29A2"/>
    <w:rsid w:val="008F6C6C"/>
    <w:rsid w:val="00990161"/>
    <w:rsid w:val="009A3BD4"/>
    <w:rsid w:val="009D4642"/>
    <w:rsid w:val="00A256AD"/>
    <w:rsid w:val="00A4295E"/>
    <w:rsid w:val="00A461B2"/>
    <w:rsid w:val="00AC23D4"/>
    <w:rsid w:val="00AE1C80"/>
    <w:rsid w:val="00B32641"/>
    <w:rsid w:val="00B5308E"/>
    <w:rsid w:val="00B84A47"/>
    <w:rsid w:val="00C07B74"/>
    <w:rsid w:val="00C17C24"/>
    <w:rsid w:val="00D07742"/>
    <w:rsid w:val="00D36D33"/>
    <w:rsid w:val="00D55060"/>
    <w:rsid w:val="00E06332"/>
    <w:rsid w:val="00E86FA3"/>
    <w:rsid w:val="00F36FA5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1B4E"/>
  <w15:docId w15:val="{AAC40EA4-5A2D-496A-A6B2-646C7DF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C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5B4CC7"/>
    <w:pPr>
      <w:jc w:val="center"/>
    </w:pPr>
  </w:style>
  <w:style w:type="paragraph" w:customStyle="1" w:styleId="Style23">
    <w:name w:val="Style23"/>
    <w:basedOn w:val="Normal"/>
    <w:uiPriority w:val="99"/>
    <w:rsid w:val="005B4CC7"/>
    <w:pPr>
      <w:jc w:val="both"/>
    </w:pPr>
  </w:style>
  <w:style w:type="paragraph" w:customStyle="1" w:styleId="Style29">
    <w:name w:val="Style29"/>
    <w:basedOn w:val="Normal"/>
    <w:uiPriority w:val="99"/>
    <w:rsid w:val="005B4CC7"/>
    <w:pPr>
      <w:spacing w:line="564" w:lineRule="exact"/>
      <w:jc w:val="center"/>
    </w:pPr>
  </w:style>
  <w:style w:type="paragraph" w:customStyle="1" w:styleId="Style41">
    <w:name w:val="Style41"/>
    <w:basedOn w:val="Normal"/>
    <w:uiPriority w:val="99"/>
    <w:rsid w:val="005B4CC7"/>
    <w:pPr>
      <w:spacing w:line="483" w:lineRule="exact"/>
      <w:ind w:firstLine="2830"/>
    </w:pPr>
  </w:style>
  <w:style w:type="paragraph" w:customStyle="1" w:styleId="Style43">
    <w:name w:val="Style43"/>
    <w:basedOn w:val="Normal"/>
    <w:uiPriority w:val="99"/>
    <w:rsid w:val="005B4CC7"/>
    <w:pPr>
      <w:spacing w:line="242" w:lineRule="exact"/>
      <w:ind w:firstLine="4552"/>
    </w:pPr>
  </w:style>
  <w:style w:type="paragraph" w:customStyle="1" w:styleId="Style44">
    <w:name w:val="Style44"/>
    <w:basedOn w:val="Normal"/>
    <w:uiPriority w:val="99"/>
    <w:rsid w:val="005B4CC7"/>
    <w:pPr>
      <w:spacing w:line="242" w:lineRule="exact"/>
      <w:jc w:val="both"/>
    </w:pPr>
  </w:style>
  <w:style w:type="paragraph" w:customStyle="1" w:styleId="Style54">
    <w:name w:val="Style54"/>
    <w:basedOn w:val="Normal"/>
    <w:uiPriority w:val="99"/>
    <w:rsid w:val="005B4CC7"/>
    <w:pPr>
      <w:spacing w:line="244" w:lineRule="exact"/>
    </w:pPr>
  </w:style>
  <w:style w:type="paragraph" w:customStyle="1" w:styleId="Style57">
    <w:name w:val="Style57"/>
    <w:basedOn w:val="Normal"/>
    <w:uiPriority w:val="99"/>
    <w:rsid w:val="005B4CC7"/>
    <w:pPr>
      <w:spacing w:line="295" w:lineRule="exact"/>
      <w:ind w:firstLine="1183"/>
    </w:pPr>
  </w:style>
  <w:style w:type="paragraph" w:customStyle="1" w:styleId="Style59">
    <w:name w:val="Style59"/>
    <w:basedOn w:val="Normal"/>
    <w:uiPriority w:val="99"/>
    <w:rsid w:val="005B4CC7"/>
    <w:pPr>
      <w:spacing w:line="247" w:lineRule="exact"/>
      <w:ind w:hanging="337"/>
    </w:pPr>
  </w:style>
  <w:style w:type="paragraph" w:customStyle="1" w:styleId="Style64">
    <w:name w:val="Style64"/>
    <w:basedOn w:val="Normal"/>
    <w:uiPriority w:val="99"/>
    <w:rsid w:val="005B4CC7"/>
    <w:pPr>
      <w:spacing w:line="237" w:lineRule="exact"/>
      <w:ind w:hanging="252"/>
      <w:jc w:val="both"/>
    </w:pPr>
  </w:style>
  <w:style w:type="character" w:customStyle="1" w:styleId="FontStyle350">
    <w:name w:val="Font Style350"/>
    <w:basedOn w:val="DefaultParagraphFont"/>
    <w:uiPriority w:val="99"/>
    <w:rsid w:val="005B4CC7"/>
    <w:rPr>
      <w:rFonts w:ascii="Arial Unicode MS" w:eastAsia="Arial Unicode MS" w:cs="Arial Unicode MS"/>
      <w:b/>
      <w:bCs/>
      <w:i/>
      <w:iCs/>
      <w:sz w:val="22"/>
      <w:szCs w:val="22"/>
    </w:rPr>
  </w:style>
  <w:style w:type="character" w:customStyle="1" w:styleId="FontStyle355">
    <w:name w:val="Font Style355"/>
    <w:basedOn w:val="DefaultParagraphFont"/>
    <w:uiPriority w:val="99"/>
    <w:rsid w:val="005B4CC7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358">
    <w:name w:val="Font Style358"/>
    <w:basedOn w:val="DefaultParagraphFont"/>
    <w:uiPriority w:val="99"/>
    <w:rsid w:val="005B4CC7"/>
    <w:rPr>
      <w:rFonts w:ascii="Arial" w:hAnsi="Arial" w:cs="Arial"/>
      <w:i/>
      <w:iCs/>
      <w:w w:val="90"/>
      <w:sz w:val="20"/>
      <w:szCs w:val="20"/>
    </w:rPr>
  </w:style>
  <w:style w:type="character" w:customStyle="1" w:styleId="FontStyle360">
    <w:name w:val="Font Style360"/>
    <w:basedOn w:val="DefaultParagraphFont"/>
    <w:uiPriority w:val="99"/>
    <w:rsid w:val="005B4CC7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362">
    <w:name w:val="Font Style362"/>
    <w:basedOn w:val="DefaultParagraphFont"/>
    <w:uiPriority w:val="99"/>
    <w:rsid w:val="005B4CC7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367">
    <w:name w:val="Font Style367"/>
    <w:basedOn w:val="DefaultParagraphFont"/>
    <w:uiPriority w:val="99"/>
    <w:rsid w:val="005B4CC7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51">
    <w:name w:val="Style51"/>
    <w:basedOn w:val="Normal"/>
    <w:uiPriority w:val="99"/>
    <w:rsid w:val="005B4CC7"/>
  </w:style>
  <w:style w:type="paragraph" w:customStyle="1" w:styleId="Style30">
    <w:name w:val="Style30"/>
    <w:basedOn w:val="Normal"/>
    <w:uiPriority w:val="99"/>
    <w:rsid w:val="005B4CC7"/>
    <w:pPr>
      <w:spacing w:line="222" w:lineRule="exact"/>
      <w:ind w:firstLine="272"/>
      <w:jc w:val="both"/>
    </w:pPr>
  </w:style>
  <w:style w:type="paragraph" w:customStyle="1" w:styleId="Style49">
    <w:name w:val="Style49"/>
    <w:basedOn w:val="Normal"/>
    <w:uiPriority w:val="99"/>
    <w:rsid w:val="005B4CC7"/>
    <w:pPr>
      <w:spacing w:line="237" w:lineRule="exact"/>
      <w:ind w:hanging="282"/>
      <w:jc w:val="both"/>
    </w:pPr>
  </w:style>
  <w:style w:type="character" w:customStyle="1" w:styleId="FontStyle359">
    <w:name w:val="Font Style359"/>
    <w:basedOn w:val="DefaultParagraphFont"/>
    <w:uiPriority w:val="99"/>
    <w:rsid w:val="005B4CC7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353">
    <w:name w:val="Font Style353"/>
    <w:basedOn w:val="DefaultParagraphFont"/>
    <w:uiPriority w:val="99"/>
    <w:rsid w:val="005B4CC7"/>
    <w:rPr>
      <w:rFonts w:ascii="Franklin Gothic Medium Cond" w:hAnsi="Franklin Gothic Medium Cond" w:cs="Franklin Gothic Medium Cond"/>
      <w:b/>
      <w:bCs/>
      <w:sz w:val="30"/>
      <w:szCs w:val="30"/>
    </w:rPr>
  </w:style>
  <w:style w:type="paragraph" w:customStyle="1" w:styleId="Style26">
    <w:name w:val="Style26"/>
    <w:basedOn w:val="Normal"/>
    <w:uiPriority w:val="99"/>
    <w:rsid w:val="0054509F"/>
    <w:pPr>
      <w:jc w:val="center"/>
    </w:pPr>
  </w:style>
  <w:style w:type="paragraph" w:customStyle="1" w:styleId="Style42">
    <w:name w:val="Style42"/>
    <w:basedOn w:val="Normal"/>
    <w:uiPriority w:val="99"/>
    <w:rsid w:val="0054509F"/>
    <w:pPr>
      <w:jc w:val="center"/>
    </w:pPr>
  </w:style>
  <w:style w:type="character" w:customStyle="1" w:styleId="FontStyle368">
    <w:name w:val="Font Style368"/>
    <w:basedOn w:val="DefaultParagraphFont"/>
    <w:uiPriority w:val="99"/>
    <w:rsid w:val="0054509F"/>
    <w:rPr>
      <w:rFonts w:ascii="Franklin Gothic Medium Cond" w:hAnsi="Franklin Gothic Medium Cond" w:cs="Franklin Gothic Medium Cond"/>
      <w:b/>
      <w:bCs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D4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42"/>
    <w:rPr>
      <w:rFonts w:ascii="Franklin Gothic Medium Cond" w:eastAsiaTheme="minorEastAsia" w:hAnsi="Franklin Gothic Medium C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42"/>
    <w:rPr>
      <w:rFonts w:ascii="Franklin Gothic Medium Cond" w:eastAsiaTheme="minorEastAsia" w:hAnsi="Franklin Gothic Medium Con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4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2021-09-24T05:39:00Z</cp:lastPrinted>
  <dcterms:created xsi:type="dcterms:W3CDTF">2021-09-27T09:20:00Z</dcterms:created>
  <dcterms:modified xsi:type="dcterms:W3CDTF">2021-10-16T15:11:00Z</dcterms:modified>
</cp:coreProperties>
</file>